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9A" w:rsidRDefault="00C67812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A916C4" w:rsidRDefault="00A916C4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C4" w:rsidRDefault="00A916C4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6C4">
        <w:rPr>
          <w:rFonts w:ascii="Times New Roman" w:hAnsi="Times New Roman" w:cs="Times New Roman"/>
          <w:b/>
          <w:sz w:val="28"/>
          <w:szCs w:val="28"/>
        </w:rPr>
        <w:t xml:space="preserve">Организация и методика проведения подвижных игр в разных </w:t>
      </w:r>
    </w:p>
    <w:p w:rsidR="00A916C4" w:rsidRPr="00A916C4" w:rsidRDefault="00A916C4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6C4">
        <w:rPr>
          <w:rFonts w:ascii="Times New Roman" w:hAnsi="Times New Roman" w:cs="Times New Roman"/>
          <w:b/>
          <w:sz w:val="28"/>
          <w:szCs w:val="28"/>
        </w:rPr>
        <w:t>возрастных группах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ahoma" w:eastAsia="Times New Roman" w:hAnsi="Tahoma" w:cs="Tahoma"/>
          <w:color w:val="111111"/>
          <w:sz w:val="18"/>
          <w:szCs w:val="18"/>
          <w:lang w:eastAsia="ru-RU"/>
        </w:rPr>
        <w:t> 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– это наилучшее средство сделать процесс воспитания ребенка приятным и полезным для него самого и для окружающих его взрослых. Играя, ребенок познает мир вокруг себя, изучает те явления, с которыми ему приходится сталкиваться, взрослеет и учится общаться с людьми.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Игра относится к одному из важнейших средств физического воспитания детей дошкольного возраста. Она содействует физическому, умственному, нравственному и эстетическому развитию ребенка. Каков ребенок в игре, таков во многом он будет в работе, когда вырастет. Поэтому воспитание будущего человека происходит прежде всего в игре. 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Цели и задачи педагога в процессе проведения подвижной игры (ПИ): 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В современной педагогике имеется триединство целей, которые взаимосвязаны и достигаются посредством подвижной игры: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Образовательная.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ходе игры происходит усвоение ребенком определенных знаний в виде правил игры.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Развивающая. 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Участвуя в подвижной игре, ребенок развивает свои физические данные (силу, ловкость, подвижность, скорость реакции), а также коммуникативные навыки (учится выигрывать и проигрывать, взаимодействовать со сверстниками ради достижения победы).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Воспитательная.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процессе игры маленький человек учится соответствовать определенным правилам (пока что выступающим в виде правил игры), в нем воспитываются качества, которые позже пригодятся в процессе жизнедеятельности: старательность, исполнительность, сила воли.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Выбор игры</w:t>
      </w:r>
    </w:p>
    <w:p w:rsidR="00801142" w:rsidRPr="00801142" w:rsidRDefault="00801142" w:rsidP="0080114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отбираются в соответствии с задачами воспитания, возрастными особенностями детей, их состоянием здоровья, подготовленностью;</w:t>
      </w:r>
    </w:p>
    <w:p w:rsidR="00801142" w:rsidRPr="00801142" w:rsidRDefault="00801142" w:rsidP="0080114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во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  место</w:t>
      </w:r>
      <w:proofErr w:type="gramEnd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в режиме дня, время года, метеоролого-климатические и другие условия;</w:t>
      </w:r>
    </w:p>
    <w:p w:rsidR="00801142" w:rsidRPr="00801142" w:rsidRDefault="00801142" w:rsidP="0080114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игры зависит от наличия пособий и инвентаря. Обязательно нужно подготовить инвентарь (флажки, мячи, скакалки, обручи и т. д.). Инвентарь должен быть красочным, ярким заметным в игре;</w:t>
      </w:r>
    </w:p>
    <w:p w:rsidR="00801142" w:rsidRPr="00801142" w:rsidRDefault="00801142" w:rsidP="0080114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учитывать степень организованности детей, их дисциплинированность: если они недостаточно организованы, то сначала надо подобрать игру небольшой подвижности и проводить ее в кругу.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Сбор детей на игру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детей на игру можно разными приемами:</w:t>
      </w:r>
    </w:p>
    <w:p w:rsidR="00801142" w:rsidRPr="00801142" w:rsidRDefault="00801142" w:rsidP="0080114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младшей группе воспитатель начинает играть с 3—5 детьми, постепенно к ним присоединяются остальные. Иногда он звонит в колокольчик или берет в руки красивую игрушку (зайчика, мишку), привлекая внимание малышей и тут же вовлекая их в игру.</w:t>
      </w:r>
    </w:p>
    <w:p w:rsidR="00801142" w:rsidRPr="00801142" w:rsidRDefault="00801142" w:rsidP="0080114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детьми старших групп следует заранее, еще до выхода на участок, договориться, где они соберутся, в какую игру будут играть и по какому сигналу ее начнут (слово, удар в бубен, колокольчик, взмах флажком и т. д.). В старшей группе воспитатель может поручить своим помощниками — наиболее активным детям собрать всех для игры. Есть и другой прием: распределив детей по звеньям, предложить по сигналу собраться в установленных местах как можно быстрее (отметить, какое звено скорее собралось).</w:t>
      </w:r>
    </w:p>
    <w:p w:rsidR="00801142" w:rsidRPr="00801142" w:rsidRDefault="00801142" w:rsidP="0080114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детей надо быстро (1—2 мин), потому что всякая задержка снижает интерес к игре.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Создание интереса к игре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Прежде всего нужно создать у детей интерес к игре. Тогда они лучше усвоят ее правила, более четко будут выполнять движения, испытывать эмоциональный подъем. Можно, например, прочитать стихи, спеть песню на соответствующую тему, показать детям предметы, игрушки, которые встретятся в игре. Подвести к игре нередко удается и путем вопросов, загадывания загадок. В частности, можно спросить: «Что вы сегодня рисовали?» Дети, например, ответят: «Весну, прилет птиц». «Очень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хорошо,—</w:t>
      </w:r>
      <w:proofErr w:type="gramEnd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 воспитатель.— Сегодня мы будем играть в игру «Перелет птиц» Детям младшей группы можно показать флажок, зайчика, мишку и тут же спросить: «Хотите поиграть с ними?»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11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объяснения игры</w:t>
      </w:r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,</w:t>
      </w:r>
      <w:proofErr w:type="gramEnd"/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,</w:t>
      </w:r>
      <w:proofErr w:type="gramEnd"/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игры,</w:t>
      </w:r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играющих и расположение их на площадке,</w:t>
      </w:r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игры,</w:t>
      </w:r>
    </w:p>
    <w:p w:rsidR="00801142" w:rsidRPr="00801142" w:rsidRDefault="00801142" w:rsidP="00801142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игры нужно сопровождать показом.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Организация играющих, объяснение игры</w:t>
      </w:r>
    </w:p>
    <w:p w:rsidR="00801142" w:rsidRPr="00801142" w:rsidRDefault="00801142" w:rsidP="00801142">
      <w:pPr>
        <w:numPr>
          <w:ilvl w:val="0"/>
          <w:numId w:val="4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Объясняя игру важно правильно разместить детей. Воспитатель должен стоять так, чтобы его видели все (лицом к детям при построении в шеренгу, полукругом; рядом с ними, если дети собраны в круг).</w:t>
      </w:r>
    </w:p>
    <w:p w:rsidR="00801142" w:rsidRPr="00801142" w:rsidRDefault="00801142" w:rsidP="00801142">
      <w:pPr>
        <w:numPr>
          <w:ilvl w:val="0"/>
          <w:numId w:val="4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младшей группе все объяснения делаются, как правило, в ходе самой игры. Не прерывая ее, воспитатель размещает и перемещает детей, рассказывает, как нужно действовать. В старших группах педагог сообщает название, раскрывает содержание и объясняет правила, еще до 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начала игры. Если игра очень сложная, то не рекомендуется сразу же давать подробное объяснение, а лучше поступить так: сначала разъяснить главное, а потом, в процессе игры, дополнить основной рассказ деталями. При повторном проведении игры правила уточняются. Если игра знакома детям, можно привлекать их самих к объяснению. Объяснение содержания и правил игры должно быть кратким, точным и эмоциональным. Большое значение при этом имеет интонация. Объясняя, особо нужно выделить правила игры. Движения можно показать до начала или в ходе игры. Это обычно делает сам воспитатель, а иногда кто-либо из детей по его выбору. Объяснение часто сопровождается показом: как выезжает автомобиль, как прыгает зайчик.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Выбор водящих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Желательно, чтобы в этой роли побывало как можно больше детей.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Выделить водящих можно разными способами:</w:t>
      </w:r>
    </w:p>
    <w:p w:rsidR="00801142" w:rsidRPr="00801142" w:rsidRDefault="00801142" w:rsidP="00801142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назначению воспитателя (этот способ используется, когда руководитель не знает группу детей)</w:t>
      </w:r>
    </w:p>
    <w:p w:rsidR="00801142" w:rsidRPr="00801142" w:rsidRDefault="00801142" w:rsidP="00801142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выбора по жребию (считалка)</w:t>
      </w:r>
    </w:p>
    <w:p w:rsidR="00801142" w:rsidRPr="00801142" w:rsidRDefault="00801142" w:rsidP="00801142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играющих (коллективное желание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  обычно</w:t>
      </w:r>
      <w:proofErr w:type="gramEnd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выбирают наиболее достойных.)</w:t>
      </w:r>
    </w:p>
    <w:p w:rsidR="00801142" w:rsidRPr="00801142" w:rsidRDefault="00801142" w:rsidP="00801142">
      <w:pPr>
        <w:numPr>
          <w:ilvl w:val="0"/>
          <w:numId w:val="5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предыдущих игр</w:t>
      </w:r>
    </w:p>
    <w:p w:rsid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Распределение на команды:</w:t>
      </w:r>
    </w:p>
    <w:p w:rsidR="00801142" w:rsidRPr="00801142" w:rsidRDefault="00801142" w:rsidP="00801142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усмотрению воспитателя,</w:t>
      </w:r>
    </w:p>
    <w:p w:rsidR="00801142" w:rsidRPr="00801142" w:rsidRDefault="00801142" w:rsidP="00801142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расчета на 1-2,</w:t>
      </w:r>
    </w:p>
    <w:p w:rsidR="00801142" w:rsidRPr="00801142" w:rsidRDefault="00801142" w:rsidP="00801142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фигурной маршировки или расчета движущейся колонны,</w:t>
      </w:r>
    </w:p>
    <w:p w:rsidR="00801142" w:rsidRPr="00801142" w:rsidRDefault="00801142" w:rsidP="00801142">
      <w:pPr>
        <w:numPr>
          <w:ilvl w:val="0"/>
          <w:numId w:val="6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назначению капитанов.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Капитанам отводится важная роль. Он помощник воспитателя. Наблюдает за соблюдением правил игры, учитывает результат игры, раздают и расставляют инвентарь.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Успешное проведение игры во многом зависит от удачного распределения ролей, поэтому важно учитывать особенности детей: застенчивые, малоподвижные не всегда могут справиться с ответственной ролью, но подводить их постепенно к этому надо; с другой стороны, нельзя поручать ответственные роли всегда одним и тем же детям, желательно, чтобы все умели выполнять эти роли.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Разметить площадку для игры можно заранее либо во время объяснения и размещения играющих. Инвентарь, игрушки и атрибуты раздают обычно перед началом игры, иногда их кладут на обусловленные места, и дети берут их по ходу игры.</w:t>
      </w:r>
    </w:p>
    <w:p w:rsid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Проведение игры и руководство ею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Игровой деятельностью детей руководит воспитатель. Роль его зависит от характера самой игры, от численного и возрастного состава группы, от поведения участников: чем меньше возраст детей, тем </w:t>
      </w: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активнее проявляет себя педагог. Играя с младшими детьми, он действует наравне с ними, нередко выполняя главную роль, и в то же время руководит игрой. В средней и старшей группах воспитатель вначале тоже выполняет главную роль сам, а затем передает ее детям. Он участвует в игре и тогда, когда не хватает пары («Найди себе пару»).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</w:p>
    <w:p w:rsidR="00801142" w:rsidRPr="00801142" w:rsidRDefault="00801142" w:rsidP="00801142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команды или звуковые и зрительные сигналы к началу игры;</w:t>
      </w:r>
    </w:p>
    <w:p w:rsidR="00801142" w:rsidRPr="00801142" w:rsidRDefault="00801142" w:rsidP="00801142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 указания как в ходе игры, так и перед ее повторением, оценивает действия и поведение детей;</w:t>
      </w:r>
    </w:p>
    <w:p w:rsidR="00801142" w:rsidRPr="00801142" w:rsidRDefault="00801142" w:rsidP="00801142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подсказывает, как целесообразнее выполнять движение, ловить и увертываться (изменять направление, незаметно проскочить или пробежать мимо «</w:t>
      </w:r>
      <w:proofErr w:type="spell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ловишки</w:t>
      </w:r>
      <w:proofErr w:type="spellEnd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быстро остановиться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) ,</w:t>
      </w:r>
      <w:proofErr w:type="gramEnd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напоминает, что читать стихи надо выразительно и не слишком громко;</w:t>
      </w:r>
    </w:p>
    <w:p w:rsidR="00801142" w:rsidRPr="00801142" w:rsidRDefault="00801142" w:rsidP="00801142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следит за действиями детей и не допускает длительных статических поз;</w:t>
      </w:r>
    </w:p>
    <w:p w:rsidR="00801142" w:rsidRPr="00801142" w:rsidRDefault="00801142" w:rsidP="00801142">
      <w:pPr>
        <w:numPr>
          <w:ilvl w:val="0"/>
          <w:numId w:val="7"/>
        </w:numPr>
        <w:shd w:val="clear" w:color="auto" w:fill="FFFFFF"/>
        <w:spacing w:after="0" w:line="240" w:lineRule="auto"/>
        <w:ind w:left="4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регулирует физическую нагрузку, которая должна увеличиваться </w:t>
      </w:r>
      <w:proofErr w:type="gramStart"/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постепенно..</w:t>
      </w:r>
      <w:proofErr w:type="gramEnd"/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Игры большой подвижности повторяются 3—4 раза, более спокойные — 4—6 раз. Паузы между повторениями 0,3—0,5 мин. Во время паузы дети выполняют более легкие упражнения или произносят слова текста. Общая продолжительность подвижной игры постепенно увеличивается с 5 мин в младших группах до 15 мин в старших.</w:t>
      </w:r>
    </w:p>
    <w:p w:rsid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Окончание игры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Очень важно закончить игры своевременно. Преждевременное окончание игры нежелательно, так же и затягивание ее. Давать сигнал к окончанию игры лучше всего тогда, когда участники получили от нее удовольствие, но не переутомились. Об окончании игры можно предупредить словами: «Осталась одна минута», «Играем до одного очка», «Последний водящий»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младших группах воспитатель заканчивает игру предложением перейти к каким-либо другим видам деятельности более спокойного характера. В старших группах подводятся итоги игры.</w:t>
      </w:r>
    </w:p>
    <w:p w:rsid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Подведение итогов п/игры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Определение результатов игры, выявление ошибок, неверных действий имеет большое воспитательное значение. По окончанию игры воспитатель должен объявить ее результаты. Для этого он создает спокойную обстановку, собирает сведение у помощников о замеченных ошибках, дисциплине в командах.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 определении результатов игры надо учитывать, не только быстроту, но и качество выполнения задания. Полезно отметить тех, кто лучше остальных действовал на площадке (особенно в младшем возрасте).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left="54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Необходимо разобрать игры, указав на ошибки, допущенные участниками в технических приемах и тактике. При выборе лучше усваиваются правила, уточняются детали игры, улаживаются конфликты. К разбору полезно привлекать помощников и самих воспитанников. Это приучает участников критически мыслить, повышает сознательную дисциплину, усиливает интерес к дальнейшим играм.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Определение результатов игры, выявление ошибок, неверных действий имеет большое воспитательное значение. По окончанию игры воспитатель должен объявить ее результаты. Для этого он создает спокойную обстановку, собирает сведение у помощников о замеченных ошибках, дисциплине в командах.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 определении результатов игры надо учитывать, не только быстроту, но и качество выполнения задания. Полезно отметить тех, кто лучше остальных действовал на площадке (особенно в младшем возрасте).</w:t>
      </w:r>
    </w:p>
    <w:p w:rsidR="00801142" w:rsidRPr="00801142" w:rsidRDefault="00801142" w:rsidP="008011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14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 разобрать ход игры, указав на ошибки, допущенные участниками в технических приемах и тактике. При выборе лучше усваиваются правила, уточняются детали игры, улаживаются конфликты. К разбору полезно привлекать помощников и самих воспитанников. Это приучает участников критически мыслить, повышает сознательную дисциплину, усиливает интерес к дальнейшим играм.</w:t>
      </w:r>
    </w:p>
    <w:p w:rsidR="00623F90" w:rsidRPr="00801142" w:rsidRDefault="00623F90" w:rsidP="0080114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801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A6630"/>
    <w:multiLevelType w:val="multilevel"/>
    <w:tmpl w:val="271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C834E7"/>
    <w:multiLevelType w:val="multilevel"/>
    <w:tmpl w:val="9624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EF26AF"/>
    <w:multiLevelType w:val="multilevel"/>
    <w:tmpl w:val="970A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AE699B"/>
    <w:multiLevelType w:val="multilevel"/>
    <w:tmpl w:val="4DDE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265D3D"/>
    <w:multiLevelType w:val="multilevel"/>
    <w:tmpl w:val="7570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4C0B04"/>
    <w:multiLevelType w:val="multilevel"/>
    <w:tmpl w:val="805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DF2EAD"/>
    <w:multiLevelType w:val="multilevel"/>
    <w:tmpl w:val="A2C4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623F90"/>
    <w:rsid w:val="00801142"/>
    <w:rsid w:val="00A916C4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01142"/>
    <w:rPr>
      <w:i/>
      <w:iCs/>
    </w:rPr>
  </w:style>
  <w:style w:type="character" w:styleId="a4">
    <w:name w:val="Strong"/>
    <w:basedOn w:val="a0"/>
    <w:uiPriority w:val="22"/>
    <w:qFormat/>
    <w:rsid w:val="00801142"/>
    <w:rPr>
      <w:b/>
      <w:bCs/>
    </w:rPr>
  </w:style>
  <w:style w:type="paragraph" w:styleId="a5">
    <w:name w:val="Normal (Web)"/>
    <w:basedOn w:val="a"/>
    <w:uiPriority w:val="99"/>
    <w:semiHidden/>
    <w:unhideWhenUsed/>
    <w:rsid w:val="00801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536944">
                  <w:marLeft w:val="54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20073">
                  <w:marLeft w:val="54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69652">
                  <w:marLeft w:val="54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1507</Words>
  <Characters>8591</Characters>
  <Application>Microsoft Office Word</Application>
  <DocSecurity>0</DocSecurity>
  <Lines>71</Lines>
  <Paragraphs>20</Paragraphs>
  <ScaleCrop>false</ScaleCrop>
  <Company/>
  <LinksUpToDate>false</LinksUpToDate>
  <CharactersWithSpaces>10078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4</cp:revision>
  <dcterms:created xsi:type="dcterms:W3CDTF">2022-04-11T10:44:00Z</dcterms:created>
  <dcterms:modified xsi:type="dcterms:W3CDTF">2022-04-18T06:25:00Z</dcterms:modified>
</cp:coreProperties>
</file>